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3119120</wp:posOffset>
                </wp:positionH>
                <wp:positionV relativeFrom="paragraph">
                  <wp:posOffset>3375025</wp:posOffset>
                </wp:positionV>
                <wp:extent cx="3371850" cy="24841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71850" cy="2484120"/>
                        </a:xfrm>
                        <a:prstGeom prst="rect">
                          <a:avLst/>
                        </a:prstGeom>
                        <a:noFill/>
                        <a:ln w="6350">
                          <a:noFill/>
                        </a:ln>
                        <a:effectLst/>
                      </wps:spPr>
                      <wps:txbx>
                        <w:txbxContent>
                          <w:p>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265.75pt;height:195.6pt;width:265.5pt;z-index:251663360;mso-width-relative:page;mso-height-relative:page;" filled="f" stroked="f" coordsize="21600,21600" o:gfxdata="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6X+/NwAAAAMAQAADwAAAAAAAAABACAA&#10;AAAiAAAAZHJzL2Rvd25yZXYueG1sUEsBAhQAFAAAAAgAh07iQCh2VPVCAgAAdwQAAA4AAAAAAAAA&#10;AQAgAAAAKwEAAGRycy9lMm9Eb2MueG1sUEsFBgAAAAAGAAYAWQEAAN8FAAAAAA==&#10;">
                <v:fill on="f" focussize="0,0"/>
                <v:stroke on="f" weight="0.5pt"/>
                <v:imagedata o:title=""/>
                <o:lock v:ext="edit" aspectratio="f"/>
                <v:textbox>
                  <w:txbxContent>
                    <w:p>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03</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5358765</wp:posOffset>
                </wp:positionV>
                <wp:extent cx="3371850" cy="18002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71850" cy="1800225"/>
                        </a:xfrm>
                        <a:prstGeom prst="rect">
                          <a:avLst/>
                        </a:prstGeom>
                        <a:noFill/>
                        <a:ln w="6350">
                          <a:noFill/>
                        </a:ln>
                        <a:effectLst/>
                      </wps:spPr>
                      <wps:txbx>
                        <w:txbxContent>
                          <w:p>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3pt;margin-top:421.95pt;height:141.75pt;width:265.5pt;z-index:251660288;mso-width-relative:page;mso-height-relative:page;" filled="f" stroked="f" coordsize="21600,21600" o:gfxdata="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Ox13cAAAADAEAAA8AAAAAAAAAAQAgAAAA&#10;IgAAAGRycy9kb3ducmV2LnhtbFBLAQIUABQAAAAIAIdO4kABaxAgQAIAAHUEAAAOAAAAAAAAAAEA&#10;IAAAACsBAABkcnMvZTJvRG9jLnhtbFBLBQYAAAAABgAGAFkBAADdBQAAAAA=&#10;">
                <v:fill on="f" focussize="0,0"/>
                <v:stroke on="f" weight="0.5pt"/>
                <v:imagedata o:title=""/>
                <o:lock v:ext="edit" aspectratio="f"/>
                <v:textbox>
                  <w:txbxContent>
                    <w:p>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-914400</wp:posOffset>
            </wp:positionV>
            <wp:extent cx="7576820" cy="10718165"/>
            <wp:effectExtent l="0" t="0" r="5080" b="6985"/>
            <wp:wrapNone/>
            <wp:docPr id="10" name="ABU设计" descr="C:/Users/Administrator/Desktop/2024_00.jpg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设计" descr="C:/Users/Administrator/Desktop/2024_00.jpg2024_00"/>
                    <pic:cNvPicPr>
                      <a:picLocks noChangeAspect="1"/>
                    </pic:cNvPicPr>
                  </pic:nvPicPr>
                  <pic:blipFill>
                    <a:blip r:embed="rId6"/>
                    <a:srcRect l="18" r="18"/>
                    <a:stretch>
                      <a:fillRect/>
                    </a:stretch>
                  </pic:blipFill>
                  <pic:spPr>
                    <a:xfrm>
                      <a:off x="0" y="0"/>
                      <a:ext cx="7576820" cy="10718165"/>
                    </a:xfrm>
                    <a:prstGeom prst="rect">
                      <a:avLst/>
                    </a:prstGeom>
                    <a:ln>
                      <a:noFill/>
                    </a:ln>
                  </pic:spPr>
                </pic:pic>
              </a:graphicData>
            </a:graphic>
          </wp:anchor>
        </w:drawing>
      </w:r>
    </w:p>
    <w:p>
      <w:pPr>
        <w:rPr>
          <w:rFonts w:hint="eastAsia" w:ascii="黑体" w:hAnsi="黑体" w:eastAsia="黑体" w:cs="黑体"/>
          <w:sz w:val="24"/>
          <w:szCs w:val="24"/>
          <w:shd w:val="clear" w:color="FFFFFF" w:fill="D9D9D9"/>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5"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6"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7"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28" name="图形 2"/>
                        <wpg:cNvGrpSpPr/>
                        <wpg:grpSpPr>
                          <a:xfrm>
                            <a:off x="3120389" y="3760469"/>
                            <a:ext cx="1039177" cy="1052512"/>
                            <a:chOff x="3120389" y="3760469"/>
                            <a:chExt cx="1039177" cy="1052512"/>
                          </a:xfrm>
                        </wpg:grpSpPr>
                        <wpg:grpSp>
                          <wpg:cNvPr id="129" name="图形 2"/>
                          <wpg:cNvGrpSpPr/>
                          <wpg:grpSpPr>
                            <a:xfrm>
                              <a:off x="3120389" y="3760469"/>
                              <a:ext cx="1039177" cy="1052512"/>
                              <a:chOff x="3120389" y="3760469"/>
                              <a:chExt cx="1039177" cy="1052512"/>
                            </a:xfrm>
                          </wpg:grpSpPr>
                          <wps:wsp>
                            <wps:cNvPr id="130"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1"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2"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33"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5408;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FnYg4drCgAAiD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W/P4pLwAAADc&#10;AAAADwAAAGRycy9kb3ducmV2LnhtbEVPzWrCQBC+F/oOywheim6SQ4ipqwdboVgQGn2AITtNotnZ&#10;kF2T+PZuQehtPr7fWW8n04qBetdYVhAvIxDEpdUNVwrOp/0iA+E8ssbWMim4k4Pt5vVljbm2I//Q&#10;UPhKhBB2OSqove9yKV1Zk0G3tB1x4H5tb9AH2FdS9ziGcNPKJIpSabDh0FBjR7uaymtxMwo+3s77&#10;Jk4/T2k2ro6374vWh9IrNZ/F0TsIT5P/Fz/dXzrMT1L4eyZc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KS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JxVabLoAAADc&#10;AAAADwAAAGRycy9kb3ducmV2LnhtbEVPS2vCQBC+F/wPywjemk1yiCV1lVKRiEihUTwP2TEbmp0N&#10;2fX1791Cobf5+J6zWN1tL640+s6xgixJQRA3TnfcKjgeNq9vIHxA1tg7JgUP8rBaTl4WWGp342+6&#10;1qEVMYR9iQpMCEMppW8MWfSJG4gjd3ajxRDh2Eo94i2G217maVpIix3HBoMDfRpqfuqLVdDynnVR&#10;PXbntWH82p6qD19USs2mWfoOItA9/Iv/3Fsd5+dz+H0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Vps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D9rfr8AAADc&#10;AAAADwAAAGRycy9kb3ducmV2LnhtbEWPT2/CMAzF75P2HSJP4jKNFIYY6ggcEGhDO0FZz1bjNdUa&#10;p2rCn/Hp8QFpN1vv+b2f58uLb9WJ+tgENjAaZqCIq2Abrg0cis3LDFRMyBbbwGTgjyIsF48Pc8xt&#10;OPOOTvtUKwnhmKMBl1KXax0rRx7jMHTEov2E3mOSta+17fEs4b7V4yybao8NS4PDjlaOqt/90Ru4&#10;2hmv66/vSSyK8m3SPpdu+1EaM3gaZe+gEl3Sv/l+/WkF/1X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36/&#10;AAAA3AAAAA8AAAAAAAAAAQAgAAAAIgAAAGRycy9kb3ducmV2LnhtbFBLAQIUABQAAAAIAIdO4kAz&#10;LwWeOwAAADkAAAAQAAAAAAAAAAEAIAAAAA4BAABkcnMvc2hhcGV4bWwueG1sUEsFBgAAAAAGAAYA&#10;WwEAALg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hnGOm7wAAADc&#10;AAAADwAAAGRycy9kb3ducmV2LnhtbEVP24rCMBB9F/Yfwizsi6xpFWypRh8WRBdEaPUDZpuxLTaT&#10;bhNvf28Ewbc5nOvMlzfTigv1rrGsIB5FIIhLqxuuFBz2q+8UhPPIGlvLpOBODpaLj8EcM22vnNOl&#10;8JUIIewyVFB732VSurImg25kO+LAHW1v0AfYV1L3eA3hppXjKJpKgw2Hhho7+qmpPBVnoyDJT/9p&#10;kh52v2uf/yVy6HabbarU12cczUB4uvm3+OXe6DB/E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jpu8AAAA&#10;3AAAAA8AAAAAAAAAAQAgAAAAIgAAAGRycy9kb3ducmV2LnhtbFBLAQIUABQAAAAIAIdO4kAzLwWe&#10;OwAAADkAAAAQAAAAAAAAAAEAIAAAAAsBAABkcnMvc2hhcGV4bWwueG1sUEsFBgAAAAAGAAYAWwEA&#10;ALU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L6KBC8AAAADc&#10;AAAADwAAAGRycy9kb3ducmV2LnhtbEWPzWrDMBCE74W+g9hCbo1spyTGiexDoCWHUsgPlN4Wa2M5&#10;sVbGUhK3T18FCr3tMrPzza6q0XbiSoNvHStIpwkI4trplhsFh/3rcw7CB2SNnWNS8E0eqvLxYYWF&#10;djfe0nUXGhFD2BeowITQF1L62pBFP3U9cdSObrAY4jo0Ug94i+G2k1mSzKXFliPBYE9rQ/V5d7EK&#10;KPLS9bt7y15On/OF+co/xp9cqclTmixBBBrDv/nveqNj/VkG92fiB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oEL&#10;wAAAANwAAAAPAAAAAAAAAAEAIAAAACIAAABkcnMvZG93bnJldi54bWxQSwECFAAUAAAACACHTuJA&#10;My8FnjsAAAA5AAAAEAAAAAAAAAABACAAAAAPAQAAZHJzL3NoYXBleG1sLnhtbFBLBQYAAAAABgAG&#10;AFsBAAC5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Qejryb8AAADc&#10;AAAADwAAAGRycy9kb3ducmV2LnhtbEWPW2sCMRCF3wv9D2EKfatZLxTZGkVEwSIIVfvQtyGZbrbd&#10;TJYk6+XfG0HwbYZz5nxnJrOza8SRQqw9K+j3ChDE2puaKwWH/eptDCImZIONZ1JwoQiz6fPTBEvj&#10;T/xFx12qRA7hWKICm1JbShm1JYex51virP364DDlNVTSBDzlcNfIQVG8S4c1Z4LFlhaW9P+uc5k7&#10;Cl233Mu51n92s51/fv8025VSry/94gNEonN6mO/Xa5PrD4dweyZP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68m/&#10;AAAA3AAAAA8AAAAAAAAAAQAgAAAAIgAAAGRycy9kb3ducmV2LnhtbFBLAQIUABQAAAAIAIdO4kAz&#10;LwWeOwAAADkAAAAQAAAAAAAAAAEAIAAAAA4BAABkcnMvc2hhcGV4bWwueG1sUEsFBgAAAAAGAAYA&#10;WwEAALgDA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eastAsia"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新闻消息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黑体" w:hAnsi="黑体" w:eastAsia="黑体" w:cs="黑体"/>
          <w:sz w:val="24"/>
          <w:szCs w:val="24"/>
          <w:shd w:val="clear" w:color="FFFFFF" w:fill="D9D9D9"/>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lang w:val="en-US" w:eastAsia="zh-CN"/>
        </w:rPr>
        <w:t>3月19日下午，习近平总书记在常德市鼎城区谢家铺镇粮食生产万亩综合示范片区调研时，走进水稻田边，察看秧苗培育和土地翻耕情况，并同种粮大户、农技人员、基层干部和村民亲切交流，详细询问春耕备耕等情况。习近平强调，抓好春耕备耕，对于确保粮食丰产和粮食安全至关重要。各地区各部门要压实责任，确保春播面积，细化春季田间管理，保障农资充足供应，强化农业社会化服务，在良种良法良机良田深度融合上下大功夫，落实好强农惠农富农政策，保障农民种粮收益，充分调动农民群众种粮积极性，为全年粮食增产和农民增收开好头、起好步。</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国务院总理李强5日在政府工作报告中介绍今年政府工作任务时提出，坚持不懈抓好“三农”工作，扎实推进乡村全面振兴。锚定建设农业强国目标，学习运用“千村示范、万村整治”工程经验，因地制宜、分类施策，循序渐进、久久为功，推动乡村全面振兴不断取得实质性进展、阶段性成果。加强粮食和重要农产品稳产保供。稳定粮食播种面积，巩固大豆扩种成果，推动大面积提高单产。适当提高小麦最低收购价，在全国实施三大主粮生产成本和收入保险政策，健全种粮农民收益保障机制。加大产粮大县支持力度，完善主产区利益补偿机制。扩大油料生产，稳定畜牧业、渔业生产能力，发展现代设施农业。加强病虫害和动物疫病防控。加大种业振兴、农业关键核心技术攻关力度，实施农机装备补短板行动。严守耕地红线，完善耕地占补平衡制度，加强黑土地保护和盐碱地综合治理，提高高标准农田建设投资补助水平。各地区都要扛起保障国家粮食安全责任。我们这样一个人口大国，必须践行好大农业观、大食物观，始终把饭碗牢牢端在自己手上。</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全国春季农业生产暨防灾减灾救灾工作会议3月18日在河南省新乡市召开。中共中央政治局常委、国务院总理李强日前对做好春季农业生产暨防灾减灾救灾工作作出重要批示。批示指出：今年是新中国成立75周年，是实现“十四五”规划目标任务的关键一年，做好“三农”工作、夺取全年粮食和农业丰收意义重大。各地区各部门要坚持以习近平新时代中国特色社会主义思想为指导，坚决贯彻党中央决策部署，全面落实全国“两会”精神，锚定建设农业强国目标，学习运用“千万工程”经验，持续巩固拓展脱贫攻坚成果，推进乡村全面振兴不断取得新成效。要坚决扛起保障国家粮食安全责任，全力抓好粮食和重要农产品稳产保供，确保把饭碗牢牢端在自己手上。当前，春季农业生产进入大忙时节。各地区各部门要精准细致抓好春季田管和春耕备耕，加大政策扶持力度，强化技术指导服务，稳定粮食播种面积，保障农资生产供应，抓好农业防灾减灾，奋力赢得全年丰收主动权，为经济社会高质量发展提供有力支撑。</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3月12日召开的国务院常务会议讨论通过《国务院2024年重点工作分工方案》、《新一轮千亿斤粮食产能提升行动方案（2024－2030年）》和《以标准升级助力经济高质量发展工作方案》，听取关于推进义务教育优质均衡发展有关举措的汇报，审议通过《军人抚恤优待条例（修订草案）》。会议指出，保障粮食安全是头等大事。要按照党中央决策部署，全面实施新一轮千亿斤粮食产能提升行动，扎实推进藏粮于地、藏粮于技，落实分品种增产任务和分区域增产布局，谋划实施高标准农田建设、种业振兴等支撑性重大工程，牢牢把握粮食安全主动权。</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国家发展改革委、国家粮食和储备局等4部门联合印发《关于公布2024年稻谷最低收购价格的通知》。《通知》明确，今年继续在5个早籼稻主产省（区）和8个中晚籼稻主产省（区）实行稻谷最低收购价政策，其中早籼稻最低收购价为每50公斤127元，较上年提高1元；中晚籼稻最低收购价为每50公斤129元，保持不变。在最低收购价预案执行期限（早籼稻8月1日至9月30日、中晚籼稻10月10日至次年1月31日）内，若辖区内稻谷市场收购价格持续3天低于国家最低收购价格，可申请启动预案，由国家粮食和储备局组织以最低收购价格敞开兜底收购农民达标粮食。</w:t>
      </w:r>
    </w:p>
    <w:p>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77"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78"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79"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80" name="图形 2"/>
                        <wpg:cNvGrpSpPr/>
                        <wpg:grpSpPr>
                          <a:xfrm>
                            <a:off x="3120389" y="3760469"/>
                            <a:ext cx="1039177" cy="1052512"/>
                            <a:chOff x="3120389" y="3760469"/>
                            <a:chExt cx="1039177" cy="1052512"/>
                          </a:xfrm>
                        </wpg:grpSpPr>
                        <wpg:grpSp>
                          <wpg:cNvPr id="81" name="图形 2"/>
                          <wpg:cNvGrpSpPr/>
                          <wpg:grpSpPr>
                            <a:xfrm>
                              <a:off x="3120389" y="3760469"/>
                              <a:ext cx="1039177" cy="1052512"/>
                              <a:chOff x="3120389" y="3760469"/>
                              <a:chExt cx="1039177" cy="1052512"/>
                            </a:xfrm>
                          </wpg:grpSpPr>
                          <wps:wsp>
                            <wps:cNvPr id="82"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83"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84"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85"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6432;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E7Hp9vCgAAfz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bcUgR2QAAAAgBAAAPAAAAAAAAAAEAIAAAACIAAABkcnMvZG93bnJldi54&#10;bWxQSwECFAAUAAAACACHTuJAMTsen28KAAB/PQAADgAAAAAAAAABACAAAAAoAQAAZHJzL2Uyb0Rv&#10;Yy54bWxQSwUGAAAAAAYABgBZAQAACQ4AAAAA&#10;">
                <o:lock v:ext="edit" aspectratio="f"/>
                <v:shape id="任意多边形: 形状 13" o:spid="_x0000_s1026" o:spt="100" style="position:absolute;left:3309115;top:2322559;height:2185550;width:5613725;" filled="f" stroked="t" coordsize="5614034,2464117" o:gfxdata="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Ty4ugAAANsA&#10;AAAPAAAAAAAAAAEAIAAAACIAAABkcnMvZG93bnJldi54bWxQSwECFAAUAAAACACHTuJAMy8FnjsA&#10;AAA5AAAAEAAAAAAAAAABACAAAAAJAQAAZHJzL3NoYXBleG1sLnhtbFBLBQYAAAAABgAGAFsBAACz&#10;Aw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Utagl7sAAADb&#10;AAAADwAAAGRycy9kb3ducmV2LnhtbEWPW4vCMBSE3xf8D+EIvq2p+9DVahRxkcoighd8PjTHptic&#10;lCbe/r0RBB+HmfmGmczuthZXan3lWMGgn4AgLpyuuFRw2C+/hyB8QNZYOyYFD/Iwm3a+Jphpd+Mt&#10;XXehFBHCPkMFJoQmk9IXhiz6vmuIo3dyrcUQZVtK3eItwm0tf5IklRYrjgsGG1oYKs67i1VQ8pp1&#10;mj/+T3+GcbM65nOf5kr1uoNkDCLQPXzC7/ZKK/gd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agl7sAAADb&#10;AAAADwAAAAAAAAABACAAAAAiAAAAZHJzL2Rvd25yZXYueG1sUEsBAhQAFAAAAAgAh07iQDMvBZ47&#10;AAAAOQAAABAAAAAAAAAAAQAgAAAACgEAAGRycy9zaGFwZXhtbC54bWxQSwUGAAAAAAYABgBbAQAA&#10;tAM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图形 2" o:spid="_x0000_s1026" o:spt="203" style="position:absolute;left:3120389;top:3760469;height:1052512;width:1039177;" coordorigin="3120389,3760469" coordsize="1039177,10525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FUf9b4AAADb&#10;AAAADwAAAGRycy9kb3ducmV2LnhtbEWPQWvCQBSE70L/w/IKvYjZKMGG6OqhVKr0pGlzfmRfs6HZ&#10;tyG7avTXdwuFHoeZ+YZZb0fbiQsNvnWsYJ6kIIhrp1tuFHyUu1kOwgdkjZ1jUnAjD9vNw2SNhXZX&#10;PtLlFBoRIewLVGBC6AspfW3Iok9cTxy9LzdYDFEOjdQDXiPcdnKRpktpseW4YLCnF0P19+lsFdx1&#10;zq/N+2fmy7J6zrppZQ5vlVJPj/N0BSLQGP7Df+29VpAv4P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Uf9b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vpHEn74AAADb&#10;AAAADwAAAGRycy9kb3ducmV2LnhtbEWPwWrDMBBE74X+g9hCLiWRk0It3Cg5BEodKAE7/oCNtbVN&#10;rJVjKU7691Wh0OMwM2+Y9fZuezHR6DvHGpaLBARx7UzHjYbq+D5XIHxANtg7Jg3f5GG7eXxYY2bc&#10;jQuaytCICGGfoYY2hCGT0tctWfQLNxBH78uNFkOUYyPNiLcIt71cJcmrtNhxXGhxoF1L9bm8Wg1p&#10;cb6oVFWH/UcoTql89of8U2k9e1ombyAC3cN/+K+dGw3qBX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En7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PyZwwr4AAADb&#10;AAAADwAAAGRycy9kb3ducmV2LnhtbEWPzWrCQBSF90LfYbiF7nQSCWlIHV0ILV0UQSuU7i6Z20w0&#10;cydkpkn06R2h0OXh/Hyc1WayrRio941jBekiAUFcOd1wreD4+TovQPiArLF1TAou5GGzfpitsNRu&#10;5D0Nh1CLOMK+RAUmhK6U0leGLPqF64ij9+N6iyHKvpa6xzGO21YukySXFhuOBIMdbQ1V58OvVUCR&#10;l24/3NsyO33lz+a72E3XQqmnxzR5ARFoCv/hv/a7VlBk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Zwwr4A&#10;AADbAAAADwAAAAAAAAABACAAAAAiAAAAZHJzL2Rvd25yZXYueG1sUEsBAhQAFAAAAAgAh07iQDMv&#10;BZ47AAAAOQAAABAAAAAAAAAAAQAgAAAADQEAAGRycy9zaGFwZXhtbC54bWxQSwUGAAAAAAYABgBb&#10;AQAAtwM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LHzuJb0AAADb&#10;AAAADwAAAGRycy9kb3ducmV2LnhtbEWPS2sCMRSF9wX/Q7gFdzWj2DJMjSKioBSE+lh0d0luJ9NO&#10;boYko/bfN4WCy8N5fJzZ4uZacaEQG88KxqMCBLH2puFawem4eSpBxIRssPVMCn4owmI+eJhhZfyV&#10;3+lySLXIIxwrVGBT6iopo7bkMI58R5y9Tx8cpixDLU3Aax53rZwUxYt02HAmWOxoZUl/H3qXudPQ&#10;9+ujXGr9Zd/2y935o91vlBo+jotXEIlu6R7+b2+NgvIZ/r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O4l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市场分析</w:t>
      </w:r>
    </w:p>
    <w:p>
      <w:pPr>
        <w:rPr>
          <w:rFonts w:hint="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小  麦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3月份，在面粉进入消费淡季、供应格局宽松、轮换拍卖市场冷淡以及贸易商谨慎情绪等多重因素影响下，小麦市场购销两淡，价格呈现连续下跌态势，由月初2800元/吨到月末下调至2700元/吨附近。</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小麦生产情况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气象台监测，3月中旬以来，江淮、江汉及黄淮南部、四川盆地东北部麦区气温偏高2-4℃，降水偏多3成至2倍，特别是23-25日出现的强降水过程，影响江苏大部、安徽南部、湖北中东部、河南中南部10厘米土壤相对湿度在90%以上。降水利于补充土壤水分，对冬小麦起身拔节有益，但农田温湿条件不利于小麦赤霉防治。4月，预计江淮、江汉和黄淮南部等地麦区气温偏高，降水偏多，其中江苏南部、安徽南部、湖北东南部等地偏多2-5成，小麦抽穗扬花期与连阴雨高湿天气相遇机率高，易导致小麦赤霉病形成大发生流行态势，并向黄河流域及其周边扩散。中央气象台根据冬小麦发育期、天气预报以及冬小麦赤霉病发生发展气象等级预报模型，建议4月上旬后期，江淮、江汉多晴少雨，苏皖南部等地麦区应利用降雨“窗口期”及时查田，“见花打药”；江淮、黄淮西南部等地土壤过湿或低洼麦田在降水来临前应及时疏通沟渠，雨后适时排湿降渍，改善麦田湿度条件，防止赤霉病的侵染传播；4月中下旬江淮、江汉和黄淮南部要密切关注天气变化，抓住降雨间歇开展统防统治和联防联控，防范小麦赤霉病扩散危害。</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市场供需情况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3月，随着气温快速回升，终端消费进入季节性淡季，面粉及其生产副产品价格快速下跌，粉企生产压力增大，行业开机负荷继续下降，部分中小企业停收停产。同时当前小麦、玉米价差过大，饲料需求不振，企业放弃使用小麦，仅靠面企支撑，小麦市场整体需求有限。另外进入3月后各级储备投放进入高峰，拍卖成交价格连续下调，然而成交整体依旧低迷。进口小麦持续到货，海关总署最新数据显示，2024年2月中国进口小麦达到182万吨，较去年同期增长了19.2%。同时，2024年1-2月累计进口量维持在250万吨的高位。小麦市场供需持续宽松，悲观情绪逐渐加重。监测显示，截至3月29日，河北石家庄普通小麦进厂均价为2720元/吨，较月初下跌80元/吨；山东济南为2710元/吨，下跌100元/吨；河南郑州为2710元/吨，下跌30元/吨；商丘为2730元/吨，下跌60元/吨；江苏徐州为2750元/吨，下跌90元/吨；安徽宿州为2720元/吨，下跌110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面粉麸皮情况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随着气温快速回升，面粉消费进入季节性淡季，叠加建筑工地开工不足影响集团消费恢复，面粉需求相比历史同期更显清淡。国家粮油信息中心监测，截至3月末，受调查面粉企业开机率仅为41%，大企业开机率50%-70%，部分中小企业选择停工停产。同时小麦价格震荡下行，其对面粉价格支撑力度也在减弱。监测显示，截至3月29日，河北石家庄粉厂面粉出厂价为3320元/吨，较月初下跌40元/吨；山东济南为3300元/吨，下跌40元/吨；河南郑州为3400元/吨，下跌60元/吨；商丘为3140元/吨，下跌120元/吨；江苏徐州为3280元/吨，下跌40元/吨；安徽宿州为3270元/吨，下跌40元/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份，虽然粉企开机下降影响麸皮产出减少，但是饲料养殖行业利润持续不佳，用粮企业仅刚需拿货，麸皮市场供需双弱，价格整体偏弱调整。另外随着气温快速回升，麸皮易存性下降，粉企出货意愿上升，亦利空麸皮价格。据监测，截至3月29日，河北石家庄麸皮出厂价格为1460元/吨，较月初下跌180元/吨；山东济南为1480元/吨，下跌200元/吨；河南郑州为1540元/吨，下跌140元/吨；商丘为1520元/吨，下跌160元/吨；江苏徐州为1530元/吨，下跌180元/吨；安徽宿州为1520元/吨，下跌210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3月最后两天，局地小麦市场出现小幅上调走势，主要因素是基层余粮逐步减少，小麦现货持续走低，持粮主体情绪上升。同时临近清明假期，面粉经销商增加备货，粉企库存小麦快速消化后补库需求增加。当前主流制粉企业库存整体偏低，市场抗压能力弱，市场波动相比往年同期将更加明显。笔者以为，后期随着各级储备成交出库，小麦行情短暂偏强后，仍有下跌的压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稻  谷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市场行情综述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份，在政策支撑给力，大米进口继续大幅下降，早籼米制粉需求旺盛等多种因素叠加下，国内稻米市场走势稳中偏强。据监测，截至3月末，湖南长沙普通中等中晚籼稻收购价格2840元/吨，河南信阳2660元/吨，较上月末上涨40元/吨；江西南昌2840元/吨，较上月末上涨80元/吨；黑龙江佳木斯圆粒粳稻收购价格2700元/吨，与上月末持平；江苏南京普通粳稻收购价2925元/吨，较上月末上涨25元/吨；安徽合肥2890元/吨，较上月末上涨70元/吨</w:t>
      </w:r>
      <w:r>
        <w:rPr>
          <w:rFonts w:hint="eastAsia" w:asciiTheme="minorEastAsia" w:hAnsiTheme="minorEastAsia" w:eastAsiaTheme="minorEastAsia" w:cstheme="minorEastAsia"/>
          <w:lang w:val="en-US" w:eastAsia="zh-CN"/>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春耕春播及生产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3月下旬，南方大部分地区天气晴朗，气温适宜，有利于早稻和一季稻播种育秧工作展开。据农业气象监测，目前江南南部、华南北部早稻处于播种育秧阶段，华南中南部早稻处于三叶期、局地开始移栽，海南早稻处于拔节至孕穗抽穗期。西南地区大部一季稻处于播种至三叶期。江南和华南北部春播区需避开较强降水时段，做好春耕整地、早稻播种育秧，强降雨过后及时排湿降渍；已播早稻加强秧田水肥管理，做好育秧护理，防范强对流天气，培育壮秧。</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政策方面，国家调整稻谷最低收购价并延长黑龙江稻谷收购期限，南方主产省实施增储计划，提振稻谷市场信心并减轻了新稻供应压力。供给方面，随着天气回暖，稻谷储存难度加大，农户惜售情绪开始减弱。同时地方储备稻谷正在按计划轮出，陈稻供应压力增加。总体来看3月稻米市场总体以平稳为主，其中优质稻由于供给偏紧，走势相对偏强。据监测，截至3月末，江西南昌晚籼米出厂价4100元/吨，湖北武汉4120元/吨，均与上月末持平；湖南长沙3940元/吨，较上月末上涨40元/吨；广东广州4400元/吨，较上月末上涨10元/吨；河南信阳3950元/吨，较上月末上涨20元/吨；福建福州4400/吨，较上月末上涨40元/吨。3月粳稻价格整体以稳为主，波动空间有限。黑龙江圆粒粳米出厂价3700元/吨,与上月末持平；吉林长春普通粳米4400元/吨，较上月末上涨60元/吨；江苏南京普通粳米出厂价3970元/吨,较上月末上涨30元/吨；安徽合肥普通粳米3890元/吨，较上月末上涨70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国际大米情况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随着国际大米价格高位回落，国内外大米价差也逐步缩小，但仍保持在较高水平。国际大米价格优势不再，我国大米进口继续下降。海关最新统计数据显示，2024年2月份我国进口大米8万吨，同比减少78.6%；1月至2月累计进口大米22万吨，同比减少63.8%。</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当前东南亚大米主要出口国已开始进入水稻收获季节，新稻供应逐步增加，国际大米市场近期走势趋弱。监测显示，截至3月末，泰国5%破碎率大米FOB报价601美元/吨，较上月末下跌17美元/吨；越南5%破碎率大米FOB报价584美元/吨，较上月末下跌46美元/吨；印度报价585美元/吨，与上月末持平。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后期，随着气温升高，高温高湿导致大米保管难度加大；政策对稻米市场的提振因素减弱；目前水稻生产形势较好及需求不振等影响，预计短期稻谷行情维持偏稳走势，部分地区稳中趋弱。</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玉  米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份，玉米市场呈现阶段性、区域性特征走势。月上旬，受政策利好、深加工及饲料养殖补库共同提振，玉米价格继续偏强运行。进入月中旬后，随着气温快速上升，玉米市场利空因素频现，价格开始偏弱调整。其中，华北地区相较东北产区下跌更为明显。监测显示，截至3月末，河南焦作加工企业玉米收购价2380元/吨，较上月末下跌70元/吨；山东寿光2370元/吨，下跌20元/吨；河北秦皇岛2350元/吨，与月初持平。锦州港主流收购价2370-2380元/吨，上涨20元/吨；蛇口港二等玉米报价2410-2420元/吨，下跌90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市场供应情况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份，主产区玉米仍处于集中上市期。根据钢联数据，截止3月下旬，13省份售粮进度74%，低于去年同期9%，7个省份售粮进度71%，低于去年10%。另据市场预估，目前东北基层售粮进度过八成，华北黄淮相当稍慢，进度约七成。随着气温快速升高，玉米储存难度增加，持粮主体售粮意愿较高，玉米市场供给始终保持宽裕。国家粮食和物资储备局统计，截至3月下旬，东北地区玉米收购总量超过8000万吨，秋粮收购量仍将保持在较高水平。到3月末随着基层农户余粮迅速下降，市场粮权转移至贸易企业手中。进口玉米及替代谷物价格优势依旧明显，到货仍处高位。海关数据显示，2024年1-2月我国进口玉米619万吨，同比增加86万吨，增幅16%。1-2月累计进口大麦271万吨，同比增加175万吨，增幅183%。玉米及替代谷物进口量增价低，对国内玉米市场带来一定利空影响，制约国内玉米市场价格涨幅。</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月份，玉米市场需求持续向好。生猪养殖利润回升，深加工开机率维持高位，但用粮企业收购仍相对谨慎。养殖需求方面，3月养殖行业延续弱势，不过生猪养殖利润有所回升，企业压栏二育增加，略利好玉米消费；肉禽和蛋禽利润继续下滑，价格整体偏弱调整。根据中国饲料工业协会数据，2024年1-2月饲料产量4437万吨，同比下降3.6%，玉米用量占比41.1%。据钢联数据，123家样本企业能繁母猪2月存栏481.06万头，环比减少0.26%，同比减少5.88%。商品猪2月存栏3307.67万头，环比上涨1.03%，同比下降0.37%。深加工方面，企业开机率维持高位，淀粉库存大幅升高，加工利润下滑，因此企业挂牌以下跌为主。截止3月中旬，淀粉企业开机率68.78%。全国淀粉企业淀粉库存为107.5万吨，月增幅1.85%，年同比增幅8.9%。</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后期走势预测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随着产区基层售粮进入尾声，玉米市场粮权转移至贸易企业手中，市场供应压力会有所下降。同时饲料养殖需求恢复仍需时间，深加工企业开机已处高位，短期需求上涨预计有限。综上所述，预计短期国内玉米现货价格仍将延续筑底走势。</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88"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89"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90"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91" name="图形 2"/>
                        <wpg:cNvGrpSpPr/>
                        <wpg:grpSpPr>
                          <a:xfrm>
                            <a:off x="3120389" y="3760469"/>
                            <a:ext cx="1039177" cy="1052512"/>
                            <a:chOff x="3120389" y="3760469"/>
                            <a:chExt cx="1039177" cy="1052512"/>
                          </a:xfrm>
                        </wpg:grpSpPr>
                        <wpg:grpSp>
                          <wpg:cNvPr id="92" name="图形 2"/>
                          <wpg:cNvGrpSpPr/>
                          <wpg:grpSpPr>
                            <a:xfrm>
                              <a:off x="3120389" y="3760469"/>
                              <a:ext cx="1039177" cy="1052512"/>
                              <a:chOff x="3120389" y="3760469"/>
                              <a:chExt cx="1039177" cy="1052512"/>
                            </a:xfrm>
                          </wpg:grpSpPr>
                          <wps:wsp>
                            <wps:cNvPr id="93"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94"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95"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96"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7456;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23FIEdkA&#10;AAAIAQAADwAAAAAAAAABACAAAAAiAAAAZHJzL2Rvd25yZXYueG1sUEsBAhQAFAAAAAgAh07iQDmU&#10;pLNbCgAAfz0AAA4AAAAAAAAAAQAgAAAAKAEAAGRycy9lMm9Eb2MueG1sUEsFBgAAAAAGAAYAWQEA&#10;APUNAAAAAA==&#10;">
                <o:lock v:ext="edit" aspectratio="f"/>
                <v:shape id="任意多边形: 形状 13" o:spid="_x0000_s1026" o:spt="100" style="position:absolute;left:3309115;top:2322559;height:2185550;width:5613725;" filled="f" stroked="t" coordsize="5614034,2464117" o:gfxdata="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pBL4A&#10;AADbAAAADwAAAAAAAAABACAAAAAiAAAAZHJzL2Rvd25yZXYueG1sUEsBAhQAFAAAAAgAh07iQDMv&#10;BZ47AAAAOQAAABAAAAAAAAAAAQAgAAAADQEAAGRycy9zaGFwZXhtbC54bWxQSwUGAAAAAAYABgBb&#10;AQAAtwM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c+Dv8LkAAADb&#10;AAAADwAAAGRycy9kb3ducmV2LnhtbEVPz2vCMBS+D/wfwhN209QdinZGEUVaxhCsY+dH82zKmpfS&#10;ZG3975eDsOPH93u7n2wrBup941jBapmAIK6cbrhW8HU7L9YgfEDW2DomBQ/ysN/NXraYaTfylYYy&#10;1CKGsM9QgQmhy6T0lSGLfuk64sjdXW8xRNjXUvc4xnDbyrckSaXFhmODwY6Ohqqf8tcqqPmTdZo/&#10;Pu4nw3gpvvODT3OlXuer5B1EoCn8i5/uQivYxPXxS/w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7/C5AAAA2wAA&#10;AA8AAAAAAAAAAQAgAAAAIgAAAGRycy9kb3ducmV2LnhtbFBLAQIUABQAAAAIAIdO4kAzLwWeOwAA&#10;ADkAAAAQAAAAAAAAAAEAIAAAAAgBAABkcnMvc2hhcGV4bWwueG1sUEsFBgAAAAAGAAYAWwEAALID&#10;A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NsAss74AAADb&#10;AAAADwAAAGRycy9kb3ducmV2LnhtbEWPT2sCMRTE70K/Q3iFXopmrVJ1NXooLSqe6uqeH5vnZnHz&#10;smxS/316IxQ8DjPzG2a2uNhanKj1lWMF/V4CgrhwuuJSwS776Y5B+ICssXZMCq7kYTF/6cww1e7M&#10;v3TahlJECPsUFZgQmlRKXxiy6HuuIY7ewbUWQ5RtKXWL5wi3tfxIkk9pseK4YLChL0PFcftnFdz0&#10;mL/LzX7osywfDev33KyXuVJvr/1kCiLQJTzD/+2VVjAZ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ss7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tKHKNr4AAADb&#10;AAAADwAAAGRycy9kb3ducmV2LnhtbEWP3YrCMBSE7xd8h3CEvVk0dZFtrUYvBNEFEVp9gGNzbIvN&#10;SW3iz769ERa8HGbmG2a2eJhG3KhztWUFo2EEgriwuuZSwWG/GiQgnEfW2FgmBX/kYDHvfcww1fbO&#10;Gd1yX4oAYZeigsr7NpXSFRUZdEPbEgfvZDuDPsiulLrDe4CbRn5H0Y80WHNYqLClZUXFOb8aBXF2&#10;viRxctj9rn12jOWX2222iVKf/VE0BeHp4d/h//ZGK5iM4fUl/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KNr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1bNDhL0AAADb&#10;AAAADwAAAGRycy9kb3ducmV2LnhtbEWPzWrCQBSF94LvMNyCO51ErMbU0YVgcVGEqiDuLplrJm3m&#10;TshMNfbpO0LB5eH8fJzFqrO1uFLrK8cK0lECgrhwuuJSwfGwGWYgfEDWWDsmBXfysFr2ewvMtbvx&#10;J133oRRxhH2OCkwITS6lLwxZ9CPXEEfv4lqLIcq2lLrFWxy3tRwnyVRarDgSDDa0NlR873+sAoq8&#10;dP3h3seTr9N0Zs7ZrvvNlBq8pMkbiEBdeIb/21utYP4Kj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0OEvQAA&#10;ANsAAAAPAAAAAAAAAAEAIAAAACIAAABkcnMvZG93bnJldi54bWxQSwECFAAUAAAACACHTuJAMy8F&#10;njsAAAA5AAAAEAAAAAAAAAABACAAAAAMAQAAZHJzL3NoYXBleG1sLnhtbFBLBQYAAAAABgAGAFsB&#10;AAC2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WXfmj70AAADb&#10;AAAADwAAAGRycy9kb3ducmV2LnhtbEWPS2sCMRSF94X+h3AL3dWMpYiORhFRaBEEXwt3l+Q6mXZy&#10;MyQZtf/eFAouD+fxcSazm2vEhUKsPSvo9woQxNqbmisFh/3qbQgiJmSDjWdS8EsRZtPnpwmWxl95&#10;S5ddqkQe4ViiAptSW0oZtSWHsedb4uydfXCYsgyVNAGvedw18r0oBtJhzZlgsaWFJf2z61zmfoSu&#10;W+7lXOtvu97Mv46nZrNS6vWlX4xBJLqlR/i//WkUjAbw9y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aP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聚焦热点</w:t>
      </w:r>
    </w:p>
    <w:p>
      <w:pPr>
        <w:rPr>
          <w:rFonts w:hint="eastAsia" w:ascii="黑体" w:hAnsi="黑体" w:eastAsia="黑体" w:cs="黑体"/>
          <w:sz w:val="24"/>
          <w:szCs w:val="24"/>
          <w:shd w:val="clear" w:color="FFFFFF" w:fill="D9D9D9"/>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中央农办负责人全面解读2024年中央一号文件</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《中共中央 国务院关于学习运用“千村示范、万村整治”工程经验有力有效推进乡村全面振兴的意见》是党的十八大以来指导“三农”工作的第12个中央一号文件。中央农村工作领导小组办公室负责人就文件精神进行了全面解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把学习运用“千万工程”经验作为重要引领</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今年中央一号文件强调，“要学习运用‘千万工程’蕴含的发展理念、工作方法和推进机制”“把推进乡村全面振兴作为新时代新征程‘三农’工作的总抓手”“集中力量抓好办成一批群众可感可及的实事”。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农办负责人表示，习近平总书记在浙江工作期间，亲自谋划推动“千万工程”，从整治农村环境入手，由点及面，扩容建设，经过20多年持续努力，不仅深刻改变了浙江农村的整体面貌，也为推进乡村全面振兴作出了先行探索和示范引路，各地都可学可鉴。</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必须看到，我国各地农村情况千差万别，自然条件、风土人情、发展水平、工作基础各不相同。学习运用‘千万工程’经验，要因地制宜，不能生搬硬套、搞‘一刀切’。”中央农办负责人说，归根结底要让广大农民在乡村振兴中有实实在在的获得感，坚决反对搞形象工程、做表面文章。</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这位负责人表示，当前和今后一个时期，推进乡村全面振兴工作重点是确保国家粮食安全，确保不发生规模性返贫；提升乡村产业发展水平，提升乡村建设水平，提升乡村治理水平；强化科技和改革双轮驱动，强化农民增收举措。</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确保国家粮食安全、确保不发生规模性返贫</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去年我国粮食总产量再创新高，连续9年稳定在1.3万亿斤以上。面对各种风险挑战和不确定性，如何保障粮食安全？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今年中央一号文件突出稳面积、增单产两手发力的导向，提出确保粮食产量保持在1.3万亿斤以上的目标。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农办负责人表示，确保国家粮食安全，关键是调动农民种粮和地方抓粮积极性。要适当提高小麦最低收购价，继续实施耕地地力保护补贴、玉米大豆生产者补贴和稻谷补贴，扩大完全成本保险和种植收入保险政策实施范围，让农民种粮有钱挣。全面落实粮食安全党政同责，加大对产粮大县支持力度，探索建立粮食产销区省际横向利益补偿机制，让地方抓粮有动力。同时，把粮食增产的重心放到大面积提高单产上，实施粮食单产提升工程，集成推广良田良种良机良法，推动粮食产能迈上新台阶。以小农户为基础、新型农业经营主体为重点、社会化服务为支撑，构建现代农业经营体系，解决“谁来种地”问题。</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健全耕地数量、质量、生态‘三位一体’保护制度体系。”这位负责人说，坚决整治乱占、破坏耕地违法行为，改革完善耕地占补平衡制度，适当提高高标准农田建设中央和省级投资补助水平，确保耕地数量有保障、质量有提升。同时，树立大农业观、大食物观，多渠道拓展食物来源，构建多元化食物供给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确保不发生规模性返贫是推进乡村全面振兴的底线要求，今年中央一号文件对此作出了部署。中央农办负责人表示，要压紧压实防止返贫工作责任，落实监测帮扶机制，加强跨部门信息整合共享，进一步提升监测及时性和帮扶精准性。加强产业和就业帮扶，强化帮扶产业分类指导，推进防止返贫就业攻坚行动。加大对重点地区帮扶支持力度，改善发展条件，增强“造血”能力，激发内生动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提升乡村产业发展、乡村建设、乡村治理水平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乡村是广大农民群众的家园，只有营造安居乐业的良好环境，才能让农民有充足的获得感、幸福感、安全感。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今年中央一号文件将“三个提升”作为推进乡村全面振兴的重点。中央农办负责人表示，要统筹推进乡村产业发展、乡村建设、乡村治理，建设宜居宜业和美乡村。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提升乡村产业发展水平。做好“土特产”文章，坚持产业兴农、质量兴农、绿色兴农，把农业建成现代化大产业。促进农村一二三产业融合发展，推动农产品加工业优化升级，推动农村流通高质量发展，加快构建农林牧渔并举、产加销贯通、农文旅融合的现代乡村产业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提升乡村建设水平。加强村庄规划编制实效性、可操作性和约束力，适应乡村人口变化趋势，优化村庄布局、产业结构、公共服务配置。深入实施农村人居环境整治提升行动，完善农民参与和长效管护机制。统筹农村供水、道路、能源、信息和住房安全等建设，推进农村基础设施补短板，完善农村教育、医疗、养老等公共服务体系，及时回应群众关切。统筹新型城镇化和乡村全面振兴，促进县域城乡融合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提升乡村治理水平，健全完善党组织领导的自治、法治、德治相结合的乡村治理体系，推进抓党建促乡村振兴，建好建强农村基层党组织。持续推进基层减负，优化各类涉农督查检查考核。加强农村精神文明建设，繁荣发展乡村文化，加强乡村优秀传统文化保护传承和创新发展，持续推进农村移风易俗，加强高额彩礼、大操大办等突出问题综合治理。坚持和发展新时代“枫桥经验”，建设平安乡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强化科技和改革双轮驱动、强化农民增收举措</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今年中央一号文件对强化科技和改革双轮驱动作出了系统部署。</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协同推进科技创新和制度创新，激发农村各类要素潜能和主体活力，为推进乡村全面振兴注入强劲动能。”中央农办负责人说，要优化农业科技创新战略布局，支持重大创新平台建设，加大核心技术攻关力度，提高农业科技创新体系整体效能。扭住种子这个要害，加快推进种业振兴行动，完善联合研发和应用协作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这位负责人表示，改革是乡村振兴的重要法宝，要启动实施第二轮土地承包到期后再延长30年整省试点，稳慎推进农村宅基地改革，深化农村集体产权制度改革。在坚守底线的前提下，鼓励各地实践探索和制度创新，强化改革举措集成增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农业农村工作，说一千、道一万，增加农民收入是关键。</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党的十八大以来，农村居民收入持续较快增长，2023年农村居民人均可支配收入为21691元，城乡居民收入比进一步缩小到2.39∶1。”中央农办负责人说，今年中央一号文件提出实施农民增收促进行动，目的就是巩固农民持续增收势头，促进共同富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这位负责人表示，要加强农民工职业技能培训，健全跨区域信息共享和有组织劳务输出机制，在重点工程项目和农业农村基础设施建设领域积极推广以工代赈。支持农户发展特色种养、手工作坊、林下经济等经营项目，完善产业联农带农机制。持续加大强农惠农富农政策力度，逐步提高农村社会保障水平，加强涉农资金项目监管，把给农民的各项补助补贴补到位。赋予农民更加充分的财产权益，鼓励以出租、合作开发、入股经营等方式盘活利用农村资源资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“总而言之，要紧紧围绕增加农民收入这个中心任务，广辟增收门路，让农民群众钱袋子越来越鼓、日子越过越好。”中央农办负责人说。</w:t>
      </w:r>
    </w:p>
    <w:p>
      <w:pPr>
        <w:rPr>
          <w:rFonts w:hint="eastAsia"/>
          <w:lang w:val="en-US" w:eastAsia="zh-CN"/>
        </w:rPr>
      </w:pPr>
    </w:p>
    <w:p>
      <w:pPr>
        <w:rPr>
          <w:rFonts w:hint="eastAsia"/>
          <w:lang w:val="en-US" w:eastAsia="zh-CN"/>
        </w:rPr>
      </w:pPr>
      <w:bookmarkStart w:id="0" w:name="_GoBack"/>
      <w:bookmarkEnd w:id="0"/>
    </w:p>
    <w:p>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1"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2"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3"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35" name="图形 2"/>
                        <wpg:cNvGrpSpPr/>
                        <wpg:grpSpPr>
                          <a:xfrm>
                            <a:off x="3120389" y="3760469"/>
                            <a:ext cx="1039177" cy="1052512"/>
                            <a:chOff x="3120389" y="3760469"/>
                            <a:chExt cx="1039177" cy="1052512"/>
                          </a:xfrm>
                        </wpg:grpSpPr>
                        <wpg:grpSp>
                          <wpg:cNvPr id="136" name="图形 2"/>
                          <wpg:cNvGrpSpPr/>
                          <wpg:grpSpPr>
                            <a:xfrm>
                              <a:off x="3120389" y="3760469"/>
                              <a:ext cx="1039177" cy="1052512"/>
                              <a:chOff x="3120389" y="3760469"/>
                              <a:chExt cx="1039177" cy="1052512"/>
                            </a:xfrm>
                          </wpg:grpSpPr>
                          <wps:wsp>
                            <wps:cNvPr id="137"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8"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9"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40"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8480;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NtxSBHZAAAACAEAAA8AAAAAAAAAAQAgAAAAIgAAAGRycy9kb3ducmV2Lnht&#10;bFBLAQIUABQAAAAIAIdO4kB8K7yVbgoAAIg9AAAOAAAAAAAAAAEAIAAAACgBAABkcnMvZTJvRG9j&#10;LnhtbFBLBQYAAAAABgAGAFkBAAAI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JMj+p7wAAADc&#10;AAAADwAAAGRycy9kb3ducmV2LnhtbEVP24rCMBB9F/yHMIIvYtP2oWjX1AcvILsgePmAoZltu9tM&#10;ShOt/v1mQfBtDuc6q/XDtOJOvWssK0iiGARxaXXDlYLrZT9fgHAeWWNrmRQ8ycG6GI9WmGs78Inu&#10;Z1+JEMIuRwW1910upStrMugi2xEH7tv2Bn2AfSV1j0MIN61M4ziTBhsODTV2tKmp/D3fjILt7Lpv&#10;kmx3yRbD8nj7+tH6s/RKTSdJ/AHC08O/xS/3QYf5aQr/z4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qe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WC5cb7oAAADc&#10;AAAADwAAAGRycy9kb3ducmV2LnhtbEVP22rCQBB9L/gPywi+NZtECCV1lVKRiEihUXwesmM2NDsb&#10;suvt791CoW9zONdZrO62F1cafedYQZakIIgbpztuFRwPm9c3ED4ga+wdk4IHeVgtJy8LLLW78Tdd&#10;69CKGMK+RAUmhKGU0jeGLPrEDcSRO7vRYohwbKUe8RbDbS/zNC2kxY5jg8GBPg01P/XFKmh5z7qo&#10;Hrvz2jB+bU/Vhy8qpWbTLH0HEege/sV/7q2O8/M5/D4TL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lxv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group id="图形 2" o:spid="_x0000_s1026" o:spt="203" style="position:absolute;left:3120389;top:3760469;height:1052512;width:1039177;" coordorigin="3120389,3760469" coordsize="1039177,105251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U9bzCrwAAADc&#10;AAAADwAAAGRycy9kb3ducmV2LnhtbEVPS2vCQBC+C/0Pywi9SN1oRSW6eihKWzyZ2JyH7JgNZmdD&#10;dn20v74rCN7m43vOcn2zjbhQ52vHCkbDBARx6XTNlYJDvn2bg/ABWWPjmBT8kof16qW3xFS7K+/p&#10;koVKxBD2KSowIbSplL40ZNEPXUscuaPrLIYIu0rqDq8x3DZynCRTabHm2GCwpQ9D5Sk7WwV/es6b&#10;avcz8XlezCbNoDDfn4VSr/1RsgAR6Bae4of7S8f57zO4PxM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8wq8AAAA&#10;3AAAAA8AAAAAAAAAAQAgAAAAIgAAAGRycy9kb3ducmV2LnhtbFBLAQIUABQAAAAIAIdO4kAzLwWe&#10;OwAAADkAAAAQAAAAAAAAAAEAIAAAAAsBAABkcnMvc2hhcGV4bWwueG1sUEsFBgAAAAAGAAYAWwEA&#10;ALU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F0snBr8AAADc&#10;AAAADwAAAGRycy9kb3ducmV2LnhtbEWP3WrCQBCF7wu+wzJCb0rdWKEJ0dULQVQoQqwPMGbHJJid&#10;jdn17+07F0LvZjhnzvlmtni4Vt2oD41nA+NRAoq49LbhysDhd/WZgQoR2WLrmQw8KcBiPnibYW79&#10;nQu67WOlJIRDjgbqGLtc61DW5DCMfEcs2sn3DqOsfaVtj3cJd63+SpJv7bBhaaixo2VN5Xl/dQbS&#10;4nzJ0uyw265jcUz1R9htfjJj3ofjZAoq0iP+m1/XGyv4E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LJwa/&#10;AAAA3AAAAA8AAAAAAAAAAQAgAAAAIgAAAGRycy9kb3ducmV2LnhtbFBLAQIUABQAAAAIAIdO4kAz&#10;LwWeOwAAADkAAAAQAAAAAAAAAAEAIAAAAA4BAABkcnMvc2hhcGV4bWwueG1sUEsFBgAAAAAGAAYA&#10;WwEAALg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IQYTer8AAADc&#10;AAAADwAAAGRycy9kb3ducmV2LnhtbEWPQWvCQBCF74L/YRmhN93EFo3R1YNg6aEUtIJ4G7JjNpqd&#10;Ddmtpv56tyD0NsN78743i1Vna3Gl1leOFaSjBARx4XTFpYL992aYgfABWWPtmBT8kofVst9bYK7d&#10;jbd03YVSxBD2OSowITS5lL4wZNGPXEMctZNrLYa4tqXULd5iuK3lOEkm0mLFkWCwobWh4rL7sQoo&#10;8tL1p3sfv50Pk6k5Zl/dPVPqZZAmcxCBuvBvfl5/6Fj/dQZ/z8QJ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E3q/&#10;AAAA3AAAAA8AAAAAAAAAAQAgAAAAIgAAAGRycy9kb3ducmV2LnhtbFBLAQIUABQAAAAIAIdO4kAz&#10;LwWeOwAAADkAAAAQAAAAAAAAAAEAIAAAAA4BAABkcnMvc2hhcGV4bWwueG1sUEsFBgAAAAAGAAYA&#10;WwEAALgDA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6TwGw74AAADc&#10;AAAADwAAAGRycy9kb3ducmV2LnhtbEWPTUsDMRCG70L/QxjBm81WisjatBRpQSkUbOvB25CMm203&#10;kyXJ9uPfOwfB2wzzfjwzW1xDp86UchvZwGRcgSK20bXcGDjs148voHJBdthFJgM3yrCYj+5mWLt4&#10;4U8670qjJIRzjQZ8KX2tdbaeAuZx7Inl9hNTwCJrarRLeJHw0OmnqnrWAVuWBo89vXmyp90QpHea&#10;hmG110trj36zXX58fXfbtTEP95PqFVSha/kX/7nfne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wGw74A&#10;AADcAAAADwAAAAAAAAABACAAAAAiAAAAZHJzL2Rvd25yZXYueG1sUEsBAhQAFAAAAAgAh07iQDMv&#10;BZ47AAAAOQAAABAAAAAAAAAAAQAgAAAADQEAAGRycy9zaGFwZXhtbC54bWxQSwUGAAAAAAYABgBb&#10;AQAAtwM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政策法规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both"/>
        <w:textAlignment w:val="auto"/>
        <w:rPr>
          <w:rFonts w:hint="eastAsia" w:ascii="黑体" w:hAnsi="黑体" w:eastAsia="黑体" w:cs="黑体"/>
          <w:b w:val="0"/>
          <w:bCs w:val="0"/>
          <w:kern w:val="2"/>
          <w:sz w:val="32"/>
          <w:szCs w:val="32"/>
          <w:shd w:val="clear" w:color="FFFFFF" w:fill="D9D9D9"/>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河南省主要粮油作物大面积单产提升行动方案</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为深入贯彻2024年中央一号文件精神，着力稳定粮油播种面积、提高粮油作物单产，全方位夯实产粮产油大省根基，扛稳扛牢粮食安全重任，结合我省实际，制定本方案。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w:t>
      </w:r>
      <w:r>
        <w:rPr>
          <w:rFonts w:hint="eastAsia" w:asciiTheme="minorEastAsia" w:hAnsiTheme="minorEastAsia" w:eastAsiaTheme="minorEastAsia" w:cstheme="minorEastAsia"/>
          <w:b/>
          <w:bCs/>
          <w:kern w:val="2"/>
          <w:sz w:val="21"/>
          <w:szCs w:val="24"/>
          <w:lang w:val="en-US" w:eastAsia="zh-CN" w:bidi="ar-SA"/>
        </w:rPr>
        <w:t>一、指导思想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以习近平新时代中国特色社会主义思想为指导，全面贯彻习近平总书记关于粮食安全的重要论述，认真落实中央一号文件精神，以提高粮油综合产能为目标，以稳定粮油播种面积为前提，以提高粮油作物单产为方向，聚焦重点作物、重点区域、重点环节、重点主体，坚持良田、良种、良法、良机、良制融合共促，加大政策支持力度，强化示范引领带动，狠抓防灾抗灾减灾，探索形成粮油作物大面积均衡增产的河南模式，为加快建设农业强省提供坚实支撑，在保障国家粮油安全上展现新担当新作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二、发展目标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粮食播种面积稳定在1.6亿亩以上。其中，夏粮面积稳定在8500万亩以上，秋粮面积稳定在7600万亩以上。油料播种面积稳定在2400万亩以上。其中，花生面积稳定在1950万亩以上。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依托已建300万亩高标准农田示范区、在建400万亩示范区，集中打造700万亩小麦高产示范区。在高标准农田建成区，加快单产恢复，带动全省小麦总产达到375亿公斤以上；在水肥条件好的高标准农田建成区、示范区，集中打造1000万亩玉米高产示范区、50万亩大豆高产示范区、50万亩水稻高产示范区，力争全年粮食总产达到682.5亿公斤。集中打造100万亩花生高产示范区，总产达到62.5亿公斤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2025年：在高标准农田建成区、示范区，集中打造1500万亩小麦高产示范区、2000万亩玉米高产示范区、80万亩大豆高产示范区、100万亩水稻高产示范区，带动全省小麦单产突破450公斤、玉米单产突破420公斤、水稻单产突破550公斤、大豆单产突破170公斤，力争全年粮食总产达到700亿公斤。集中打造150万亩花生高产示范区，总产达到63.5亿公斤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2026—2030年：主要粮油作物集成创新的单产提升技术模式和良田、良种、良法、良机、良制融合共促机制逐步在高标准农田建成区、示范区全面推行，推进粮油作物单产稳步提升，粮食综合生产能力稳定在700亿公斤以上，油料综合生产能力稳定在65亿公斤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三、技术路径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小麦。重点是“优化品种布局、深耕深翻整地、适期适墒播种、播前播后镇压、肥水合理促控、灾害综合防范”。在品种上，重点选育推广高产稳产、抗病抗逆、优质专用品种。旱地小麦重点选育推广抗旱节水稳产品种，稻茬小麦重点选育推广抗穗发芽、抗赤霉病品种。在技术上，重点集成推广深耕耙压整地、小麦适期适墒适量适深播种、镇压保墒增墒、浇水防冻抗旱、后期“一喷三防”等关键技术，防范干旱、倒春寒、干热风、烂场雨等自然灾害，抓好条锈病、赤霉病、茎基腐病、蚜虫和多花黑麦草等病虫草害统防统治，确保小麦安全高效生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玉米。重点是“精准播种、增加密度、化控防倒、防止脱肥、适时晚收”。在品种上，推广耐密多抗宜机收高产品种，力争平均种植密度达到4500株以上。在技术上，集成推广玉米密植滴灌精准调控、后期“一喷多促”、适时晚收等关键技术，防范高温、干旱、洪涝等自然灾害，抓好南方锈病、玉米螟、粘虫、棉铃虫等重大病虫害统防统治，持续提升玉米单产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大豆。重点是“合理密植、种子包衣、精细播种、防治症青”。在品种上，选育推广耐密高产多抗品种。在技术上，集成推广合理增密、免耕覆秸或条带清茬精播、接种根瘤菌、水肥一体化、低损收获等关键技术，稳定发展大豆玉米带状复合种植，以症青综合防控为重点抓好病虫害统防统治和绿色防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水稻。重点是“集中育秧、机械插秧、节水灌溉、侧深施肥、‘一喷多促’”。在品种上，选育推广耐高温、抗倒伏、抗稻瘟病等优质高产品种。在技术上，集成推广工厂化育秧、机械化插秧、增密减氮、侧深施肥、节水好氧灌溉等关键技术。在豫南适度发展再生稻，突出抓好稻飞虱、稻纵卷叶螟、二化螟、稻瘟病、稻曲病、纹枯病等病虫害统防统治和绿色防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花生。重点推广“种子包衣、起垄种植、科学施肥、精准调控、绿色防治、科学收储”技术模式。在品种上，选育推广高产、高油酸、高油、高蛋白优质品种。在技术上，集成推广起垄种植、全生育期精准调控、病虫害绿色防治、机械化收获等关键技术，突出抓好甜菜夜蛾、棉铃虫、蛴螬、青枯病、白绢病、茎腐病、叶斑病等病虫害统防统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四、主要任务</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围绕“良田”，加强高标准农田建设。以粮食生产核心区为重点，围绕农田灌溉、排水、地力提升等关键点，逐步将投资标准提高到亩均3000元以上，全面推行“投融建运管”一体化市场化模式，到2025年建成高标准农田8759万亩、示范区1500万亩。将深耕耙压整地纳入高标准农田建设内容，确保新建和改造高标准农田全覆盖。加强耕地地力提升，在高标准农田建成区布局建设地力“加油站”，推进秸秆废弃物、人畜粪污等无害化还田，增加土壤有机质，提升耕地产出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围绕“良种”，加强品种研发推广。扎实推进种业振兴行动，加快建设中原农谷和周口农高区，打造以种业为核心的农业科技创新高地。以企业为主体，会同优势育种创新团队实施农业良种联合攻关，加快培育一批高产优质抗病抗逆的小麦、玉米、大豆、水稻、花生等突破性品种，为单产提升行动提供种源支撑。落实国家制种大县奖励政策，加快建设专业化、规模化、标准化、机械化、信息化制种基地，为单产提升行动提供种子保障。培育壮大种业企业，提升仓储加工能力，用好重大品种推广补助资金，支持企业加快推广应用优良新品种。</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围绕“良法”，加强技术集成应用。2024年率先打造15个小麦、22个玉米、5个大豆、5个花生整建制单产提升推进县，打造10个玉米单产提升工程县，建设一批试验区、高产区，集中开展品种对比筛选、技术集成配套、模式展示示范，加快成熟集成技术应用；选择60个规模粮油主体单产提升县，支持家庭农场、农民合作社、种粮大户等新型经营主体开展高产竞赛，集成高产模式，挖掘增产潜力，培育高产典型，加速示范推广。后续每年力争示范县、示范面积、示范主体稳中有增。集聚现代农业产业技术体系、科研院所、涉农高校等优势力量，分作物组建专家服务团队，分市包县开展技术指导服务。依托全省1.3万余名基层农技人员，开展“万名科技人员包万片”技术服务活动，对大面积单产提升示范区进行包片指导，提高技术到位率和覆盖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围绕“良机”，加快农机推广应用。培育壮大先进农机装备产业链，围绕主要粮油作物大面积单产提升，着眼生产急需、农民急用，坚持“一大一小”和智能化方向，加力推进高性能精量播种机、高效低损收获机、移动式烘干机等研发，力争到2030年基本补齐农机领域突出短板，实现稳链强链。发挥农机购置补贴政策作用，推广普及小麦精准匀播、播后镇压机械，适宜麦茬地玉米、大豆密植的免耕精量播种机械，水稻钵苗育秧机械，花生高效起垄播种、挖掘铺放和自走式捡拾摘果机械，加快勺夹式、气力式播种机械推广，引导农机合作组织加装北斗导航辅助驾驶系统，提高播种质量。积极推广高效低损联合收割机、再生稻低碾压收获机械、丘陵山区轻简型收获机械，提高收获质量。</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围绕“良制”，强化生产服务保障。以主要粮油作物全程机械化服务为重点，规划建设县域平急两用一体化、一站式农业综合应急服务中心，依托供销社为农服务中心、区域农机服务中心、农业社会化服务组织、农技推广区域中心等，按照场所面积6000平方米以上、农机数量60台（套）以上、服务半径10公里以上、服务面积5万亩以上的标准，在全省规划建设不少于1000个区域农业综合应急服务中心，每个产粮大县规划建设6—10个，逐步实现涉农县（市、区）农事服务功能全覆盖，引领提高农业组织化、规模化、产业化、机械化、科技化水平。锚定单产提升目标，坚持“一县一团队、一县一方案、一县一张图”，挂图作战，压茬推进，确保单产提升措施落实。</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六）围绕“减损”，强化自然灾害防范。立足我省自然灾害类型和发生特点，加强倒春寒、干热风、连阴雨、干旱、洪涝、高温、风雹等气象灾害监测预警。加快中原农谷·现代农业气象科技园建设，建立省、市、县三级农业气象场景平台，开展精细化气象服务。及时制定发布气象灾害防范和生产恢复技术意见，适时开展人工增雨、防雹作业，科学应对灾害，促进灾后恢复，减轻灾害损失。根据我省农作物病虫害发生特点，加强小麦条锈病、赤霉病、茎基腐病、多花黑麦草，玉米螟、草地贪夜蛾、粘虫、南方锈病，稻飞虱、稻纵卷叶螟、稻瘟病，花生青枯病、白绢病、叶斑病、茎腐病、甜菜夜蛾、斜纹夜蛾等重大病虫草害监测预警。统筹利用中央和省级重大病虫害防治资金、小麦“一喷三防”和秋粮“一喷多促”补助资金，加大财政投入，开展多种形式的统防统治，力争实现重点区域和关键环节统防统治全覆盖。</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五、保障措施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强化组织领导。省政府成立由分管省长任组长，农业农村、发展改革、财政、统计、气象等相关部门为成员单位的工作专班，统筹协调全省主要粮油作物大面积单产提升工作。各地要细化工作安排和保障措施，确保工作措施和项目资金落实到位。建设省、市、县三级示范田，发挥示范引领作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强化政策支持。严格落实产粮大县奖补政策，统筹现有支持粮食生产发展项目资金，加大对产粮大县的支持力度。严格执行小麦、稻谷最低收购价政策，稳定农民种粮收益预期，保护农民种粮积极性。持续发展小麦、玉米、水稻完全成本保险，探索开展“保险+期货”试点。</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强化投入保障。统筹利用现有预算内投资、粮油生产保障、耕地建设利用、农业产业发展、农业经营主体能力提升等资金渠道，将单产提升重点品种、重点技术、重点任务作为主要支持内容，加大支持力度。对示范带动推广玉米大豆密植滴灌高产技术、大豆玉米带状复合种植模式的新型农业经营主体，省财政加大支持力度。按照摸清底数、查漏补缺的原则，支持规划建设区域性农业综合应急服务中心，提高耕种管收烘全过程、一站式服务水平。各地要确保现有资金落实，产粮产油大县奖励资金重点用于单产提升，形成共同支持单产提升的合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强化督促指导。在关键农时季节及时派出工作组，对粮油单产提升进行指导，适时组织观摩活动，总结推广先进经验和做法。将粮油单产提升工作情况纳入粮食安全党政同责考核内容，对成效显著、做出突出成绩的按规定进行表扬，对工作不力、成效不明显的进行通报批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强化宣传引导。充分利用广播电视等传统媒体和手机、移动平台等新媒体，通过现场观摩、经验交流、典型示范等方式，宣传粮油单产提升行动中的好品种、好技术、好模式、好经验、好做法，营造重农抓粮的良好氛围。在关键农时季节和举办重大活动时，组织主流媒体开展系列宣传报道。</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kern w:val="2"/>
          <w:sz w:val="21"/>
          <w:szCs w:val="24"/>
          <w:lang w:val="en-US" w:eastAsia="zh-CN" w:bidi="ar-SA"/>
        </w:rPr>
      </w:pPr>
    </w:p>
    <w:p>
      <w:pPr>
        <w:keepNext w:val="0"/>
        <w:keepLines w:val="0"/>
        <w:widowControl/>
        <w:suppressLineNumbers w:val="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附件：1.小麦高产示范区任务表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2.玉米高产示范区任务表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3.大豆高产示范区任务表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4.水稻高产示范区任务表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5.花生高产示范区任务表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0"/>
          <w:sz w:val="21"/>
          <w:szCs w:val="21"/>
        </w:rPr>
      </w:pPr>
      <w:r>
        <w:rPr>
          <w:rFonts w:hint="eastAsia" w:ascii="Microsoft YaHei UI" w:hAnsi="Microsoft YaHei UI" w:eastAsia="Microsoft YaHei UI" w:cs="Microsoft YaHei UI"/>
          <w:i w:val="0"/>
          <w:iCs w:val="0"/>
          <w:caps w:val="0"/>
          <w:color w:val="333333"/>
          <w:spacing w:val="0"/>
          <w:sz w:val="21"/>
          <w:szCs w:val="21"/>
          <w:bdr w:val="none" w:color="auto" w:sz="0" w:space="0"/>
          <w:shd w:val="clear" w:fill="FFFFFF"/>
        </w:rPr>
        <w:drawing>
          <wp:inline distT="0" distB="0" distL="114300" distR="114300">
            <wp:extent cx="5581650" cy="76200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7"/>
                    <a:stretch>
                      <a:fillRect/>
                    </a:stretch>
                  </pic:blipFill>
                  <pic:spPr>
                    <a:xfrm>
                      <a:off x="0" y="0"/>
                      <a:ext cx="5581650" cy="762000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0"/>
          <w:sz w:val="21"/>
          <w:szCs w:val="21"/>
        </w:rPr>
      </w:pPr>
      <w:r>
        <w:rPr>
          <w:rFonts w:hint="eastAsia" w:ascii="Microsoft YaHei UI" w:hAnsi="Microsoft YaHei UI" w:eastAsia="Microsoft YaHei UI" w:cs="Microsoft YaHei UI"/>
          <w:i w:val="0"/>
          <w:iCs w:val="0"/>
          <w:caps w:val="0"/>
          <w:color w:val="333333"/>
          <w:spacing w:val="0"/>
          <w:sz w:val="21"/>
          <w:szCs w:val="21"/>
          <w:bdr w:val="none" w:color="auto" w:sz="0" w:space="0"/>
          <w:shd w:val="clear" w:fill="FFFFFF"/>
        </w:rPr>
        <w:drawing>
          <wp:inline distT="0" distB="0" distL="114300" distR="114300">
            <wp:extent cx="5514975" cy="7277100"/>
            <wp:effectExtent l="0" t="0" r="9525"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8"/>
                    <a:stretch>
                      <a:fillRect/>
                    </a:stretch>
                  </pic:blipFill>
                  <pic:spPr>
                    <a:xfrm>
                      <a:off x="0" y="0"/>
                      <a:ext cx="5514975" cy="727710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0"/>
          <w:sz w:val="21"/>
          <w:szCs w:val="21"/>
        </w:rPr>
      </w:pPr>
      <w:r>
        <w:rPr>
          <w:rFonts w:hint="eastAsia" w:ascii="Microsoft YaHei UI" w:hAnsi="Microsoft YaHei UI" w:eastAsia="Microsoft YaHei UI" w:cs="Microsoft YaHei UI"/>
          <w:i w:val="0"/>
          <w:iCs w:val="0"/>
          <w:caps w:val="0"/>
          <w:color w:val="333333"/>
          <w:spacing w:val="0"/>
          <w:sz w:val="21"/>
          <w:szCs w:val="21"/>
          <w:bdr w:val="none" w:color="auto" w:sz="0" w:space="0"/>
          <w:shd w:val="clear" w:fill="FFFFFF"/>
        </w:rPr>
        <w:drawing>
          <wp:inline distT="0" distB="0" distL="114300" distR="114300">
            <wp:extent cx="5562600" cy="673417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9"/>
                    <a:stretch>
                      <a:fillRect/>
                    </a:stretch>
                  </pic:blipFill>
                  <pic:spPr>
                    <a:xfrm>
                      <a:off x="0" y="0"/>
                      <a:ext cx="5562600" cy="6734175"/>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0"/>
          <w:sz w:val="21"/>
          <w:szCs w:val="21"/>
        </w:rPr>
      </w:pPr>
      <w:r>
        <w:rPr>
          <w:rFonts w:hint="eastAsia" w:ascii="Microsoft YaHei UI" w:hAnsi="Microsoft YaHei UI" w:eastAsia="Microsoft YaHei UI" w:cs="Microsoft YaHei UI"/>
          <w:i w:val="0"/>
          <w:iCs w:val="0"/>
          <w:caps w:val="0"/>
          <w:color w:val="333333"/>
          <w:spacing w:val="0"/>
          <w:sz w:val="21"/>
          <w:szCs w:val="21"/>
          <w:bdr w:val="none" w:color="auto" w:sz="0" w:space="0"/>
          <w:shd w:val="clear" w:fill="FFFFFF"/>
        </w:rPr>
        <w:drawing>
          <wp:inline distT="0" distB="0" distL="114300" distR="114300">
            <wp:extent cx="5638800" cy="22860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10"/>
                    <a:stretch>
                      <a:fillRect/>
                    </a:stretch>
                  </pic:blipFill>
                  <pic:spPr>
                    <a:xfrm>
                      <a:off x="0" y="0"/>
                      <a:ext cx="5638800" cy="228600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0"/>
          <w:sz w:val="21"/>
          <w:szCs w:val="21"/>
        </w:rPr>
      </w:pPr>
      <w:r>
        <w:rPr>
          <w:rFonts w:hint="eastAsia" w:ascii="Microsoft YaHei UI" w:hAnsi="Microsoft YaHei UI" w:eastAsia="Microsoft YaHei UI" w:cs="Microsoft YaHei UI"/>
          <w:i w:val="0"/>
          <w:iCs w:val="0"/>
          <w:caps w:val="0"/>
          <w:color w:val="333333"/>
          <w:spacing w:val="0"/>
          <w:sz w:val="21"/>
          <w:szCs w:val="21"/>
          <w:bdr w:val="none" w:color="auto" w:sz="0" w:space="0"/>
          <w:shd w:val="clear" w:fill="FFFFFF"/>
        </w:rPr>
        <w:drawing>
          <wp:inline distT="0" distB="0" distL="114300" distR="114300">
            <wp:extent cx="5657850" cy="50101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1"/>
                    <a:stretch>
                      <a:fillRect/>
                    </a:stretch>
                  </pic:blipFill>
                  <pic:spPr>
                    <a:xfrm>
                      <a:off x="0" y="0"/>
                      <a:ext cx="5657850" cy="50101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8609E085-EFD6-47EF-9743-48438FBA6829}"/>
  </w:font>
  <w:font w:name="黑体">
    <w:panose1 w:val="02010609060101010101"/>
    <w:charset w:val="86"/>
    <w:family w:val="auto"/>
    <w:pitch w:val="default"/>
    <w:sig w:usb0="800002BF" w:usb1="38CF7CFA" w:usb2="00000016" w:usb3="00000000" w:csb0="00040001" w:csb1="00000000"/>
    <w:embedRegular r:id="rId2" w:fontKey="{5DA8BD0F-3765-4097-9A11-7E00E806DA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04134856-1B72-48BF-BD13-576E1418F20A}"/>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embedRegular r:id="rId4" w:fontKey="{8CDBA68E-7A1D-451E-B30C-BD7A8DCDF888}"/>
  </w:font>
  <w:font w:name="华文琥珀">
    <w:panose1 w:val="02010800040101010101"/>
    <w:charset w:val="86"/>
    <w:family w:val="auto"/>
    <w:pitch w:val="default"/>
    <w:sig w:usb0="00000001" w:usb1="080F0000" w:usb2="00000000" w:usb3="00000000" w:csb0="00040000" w:csb1="00000000"/>
    <w:embedRegular r:id="rId5" w:fontKey="{BCA75335-48DB-45DE-8363-C392D22CB5C7}"/>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8CF3C50" w:usb2="00000016" w:usb3="00000000" w:csb0="0004001F" w:csb1="00000000"/>
    <w:embedRegular r:id="rId6" w:fontKey="{2FEEDC76-5998-4845-97DF-CDCFFDE65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1282700" cy="584835"/>
              <wp:effectExtent l="0" t="0" r="12700" b="5715"/>
              <wp:wrapNone/>
              <wp:docPr id="6" name="组合 11"/>
              <wp:cNvGraphicFramePr/>
              <a:graphic xmlns:a="http://schemas.openxmlformats.org/drawingml/2006/main">
                <a:graphicData uri="http://schemas.microsoft.com/office/word/2010/wordprocessingGroup">
                  <wpg:wgp>
                    <wpg:cNvGrpSpPr/>
                    <wpg:grpSpPr>
                      <a:xfrm>
                        <a:off x="0" y="0"/>
                        <a:ext cx="1282700" cy="584835"/>
                        <a:chOff x="6279363" y="10117336"/>
                        <a:chExt cx="1282535" cy="584956"/>
                      </a:xfrm>
                    </wpg:grpSpPr>
                    <wps:wsp>
                      <wps:cNvPr id="9" name="任意多边形: 形状 8"/>
                      <wps:cNvSpPr/>
                      <wps:spPr>
                        <a:xfrm>
                          <a:off x="6279363" y="10117336"/>
                          <a:ext cx="1154275"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0"/>
                      <wps:cNvSpPr/>
                      <wps:spPr>
                        <a:xfrm>
                          <a:off x="6407045" y="10126228"/>
                          <a:ext cx="1154853"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height:46.05pt;width:101pt;mso-position-horizontal:right;mso-position-horizontal-relative:page;mso-position-vertical:bottom;mso-position-vertical-relative:page;z-index:251664384;mso-width-relative:page;mso-height-relative:page;" coordorigin="6279363,10117336" coordsize="1282535,584956" o:gfxdata="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nWDHe9QAAAAEAQAADwAAAAAAAAABACAAAAAiAAAAZHJzL2Rvd25yZXYueG1s&#10;UEsBAhQAFAAAAAgAh07iQOm323JvBAAA5BAAAA4AAAAAAAAAAQAgAAAAIwEAAGRycy9lMm9Eb2Mu&#10;eG1sUEsFBgAAAAAGAAYAWQEAAAQIAAAAAA==&#10;">
              <o:lock v:ext="edit" aspectratio="f"/>
              <v:shape id="任意多边形: 形状 8" o:spid="_x0000_s1026" o:spt="100" style="position:absolute;left:6279363;top:10117336;height:576064;width:1154275;v-text-anchor:middle;" fillcolor="#D9D9D9 [2732]" filled="t" stroked="f" coordsize="1154275,576064" o:gfxdata="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xkovQAA&#10;ANoAAAAPAAAAAAAAAAEAIAAAACIAAABkcnMvZG93bnJldi54bWxQSwECFAAUAAAACACHTuJAMy8F&#10;njsAAAA5AAAAEAAAAAAAAAABACAAAAAMAQAAZHJzL3NoYXBleG1sLnhtbFBLBQYAAAAABgAGAFsB&#10;AAC2AwAAAAA=&#10;" path="m394368,0l1154275,0,1154275,576064,0,576064xe">
                <v:path o:connectlocs="394368,0;1154275,0;1154275,576064;0,576064" o:connectangles="0,0,0,0"/>
                <v:fill on="t" focussize="0,0"/>
                <v:stroke on="f" weight="1pt" miterlimit="8" joinstyle="miter"/>
                <v:imagedata o:title=""/>
                <o:lock v:ext="edit" aspectratio="f"/>
              </v:shape>
              <v:shape id="任意多边形: 形状 10" o:spid="_x0000_s1026" o:spt="100" style="position:absolute;left:6407045;top:10126228;height:576064;width:1154853;v-text-anchor:middle;" fillcolor="#000000 [3213]" filled="t" stroked="f" coordsize="1154275,576064" o:gfxdata="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a42LsAAADb&#10;AAAADwAAAAAAAAABACAAAAAiAAAAZHJzL2Rvd25yZXYueG1sUEsBAhQAFAAAAAgAh07iQDMvBZ47&#10;AAAAOQAAABAAAAAAAAAAAQAgAAAACgEAAGRycy9zaGFwZXhtbC54bWxQSwUGAAAAAAYABgBbAQAA&#10;tAMAAAAA&#10;" path="m394368,0l1154275,0,1154275,576064,0,576064xe">
                <v:path textboxrect="0,0,1154275,576064" o:connectlocs="394565,0;1154853,0;1154853,576064;0,576064" o:connectangles="0,0,0,0"/>
                <v:fill on="t" focussize="0,0"/>
                <v:stroke on="f" weight="1pt" miterlimit="8" joinstyle="miter"/>
                <v:imagedata o:title=""/>
                <o:lock v:ext="edit" aspectratio="f"/>
                <v:textbox>
                  <w:txbxContent>
                    <w:p>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v:textbox>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215900</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top:17pt;height:0pt;width:600.85pt;mso-position-horizontal:center;mso-position-horizontal-relative:page;z-index:251662336;mso-width-relative:page;mso-height-relative:page;mso-width-percent:1000;" filled="f" stroked="t" coordsize="21600,21600" o:gfxdata="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lSov1QAAAAcBAAAPAAAAAAAAAAEAIAAAACIAAABkcnMvZG93bnJldi54bWxQSwECFAAUAAAACACH&#10;TuJAVE7Twu4BAAC6AwAADgAAAAAAAAABACAAAAAkAQAAZHJzL2Uyb0RvYy54bWxQSwUGAAAAAAYA&#10;BgBZAQAAhAUAAAAA&#10;">
              <v:fill on="f" focussize="0,0"/>
              <v:stroke weight="1.5pt" color="#000000 [3213]" miterlimit="8" joinstyle="miter"/>
              <v:imagedata o:title=""/>
              <o:lock v:ext="edit" aspectratio="f"/>
            </v:line>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-21743670</wp:posOffset>
              </wp:positionV>
              <wp:extent cx="2256155" cy="733425"/>
              <wp:effectExtent l="0" t="0" r="0" b="0"/>
              <wp:wrapNone/>
              <wp:docPr id="4" name="组合 4"/>
              <wp:cNvGraphicFramePr/>
              <a:graphic xmlns:a="http://schemas.openxmlformats.org/drawingml/2006/main">
                <a:graphicData uri="http://schemas.microsoft.com/office/word/2010/wordprocessingGroup">
                  <wpg:wgp>
                    <wpg:cNvGrpSpPr/>
                    <wpg:grpSpPr>
                      <a:xfrm>
                        <a:off x="0" y="0"/>
                        <a:ext cx="2256155" cy="733425"/>
                        <a:chOff x="283" y="230"/>
                        <a:chExt cx="3553" cy="1155"/>
                      </a:xfrm>
                    </wpg:grpSpPr>
                    <wps:wsp>
                      <wps:cNvPr id="14" name="任意多边形: 形状 13"/>
                      <wps:cNvSpPr/>
                      <wps:spPr>
                        <a:xfrm rot="10800000">
                          <a:off x="484"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形状 14"/>
                      <wps:cNvSpPr/>
                      <wps:spPr>
                        <a:xfrm rot="10800000">
                          <a:off x="283"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5"/>
                      <wps:cNvSpPr txBox="1"/>
                      <wps:spPr>
                        <a:xfrm>
                          <a:off x="2103" y="494"/>
                          <a:ext cx="1733" cy="891"/>
                        </a:xfrm>
                        <a:prstGeom prst="rect">
                          <a:avLst/>
                        </a:prstGeom>
                        <a:noFill/>
                      </wps:spPr>
                      <wps:txbx>
                        <w:txbxContent>
                          <w:p>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wps:txbx>
                      <wps:bodyPr wrap="none" rtlCol="0">
                        <a:spAutoFit/>
                      </wps:bodyPr>
                    </wps:wsp>
                  </wpg:wgp>
                </a:graphicData>
              </a:graphic>
            </wp:anchor>
          </w:drawing>
        </mc:Choice>
        <mc:Fallback>
          <w:pict>
            <v:group id="_x0000_s1026" o:spid="_x0000_s1026" o:spt="203" style="position:absolute;left:0pt;margin-left:0pt;margin-top:-1712.1pt;height:57.75pt;width:177.65pt;mso-position-horizontal-relative:page;mso-position-vertical-relative:page;z-index:251661312;mso-width-relative:page;mso-height-relative:page;" coordorigin="283,230" coordsize="3553,1155" o:gfxdata="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H2Cf0fcAAAADAEAAA8AAAAAAAAAAQAgAAAAIgAA&#10;AGRycy9kb3ducmV2LnhtbFBLAQIUABQAAAAIAIdO4kDisbRu6QQAAEoSAAAOAAAAAAAAAAEAIAAA&#10;ACsBAABkcnMvZTJvRG9jLnhtbFBLBQYAAAAABgAGAFkBAACGCAAAAAA=&#10;">
              <o:lock v:ext="edit" aspectratio="f"/>
              <v:shape id="任意多边形: 形状 13" o:spid="_x0000_s1026" o:spt="100" style="position:absolute;left:484;top:230;height:907;width:1818;rotation:11796480f;v-text-anchor:middle;" fillcolor="#D9D9D9 [2732]" filled="t" stroked="f" coordsize="1154275,576064" o:gfxdata="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pka8AAAA&#10;2wAAAA8AAAAAAAAAAQAgAAAAIgAAAGRycy9kb3ducmV2LnhtbFBLAQIUABQAAAAIAIdO4kAzLwWe&#10;OwAAADkAAAAQAAAAAAAAAAEAIAAAAAsBAABkcnMvc2hhcGV4bWwueG1sUEsFBgAAAAAGAAYAWwEA&#10;ALUDAAAAAA==&#10;" path="m394368,0l1154275,0,1154275,576064,0,576064xe">
                <v:path o:connectlocs="621,0;1818,0;1818,907;0,907" o:connectangles="0,0,0,0"/>
                <v:fill on="t" focussize="0,0"/>
                <v:stroke on="f" weight="1pt" miterlimit="8" joinstyle="miter"/>
                <v:imagedata o:title=""/>
                <o:lock v:ext="edit" aspectratio="f"/>
              </v:shape>
              <v:shape id="任意多边形: 形状 14" o:spid="_x0000_s1026" o:spt="100" style="position:absolute;left:283;top:230;height:907;width:1818;rotation:11796480f;v-text-anchor:middle;" fillcolor="#000000 [3213]" filled="t" stroked="f" coordsize="1154275,576064" o:gfxdata="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iDMbsAAADb&#10;AAAADwAAAAAAAAABACAAAAAiAAAAZHJzL2Rvd25yZXYueG1sUEsBAhQAFAAAAAgAh07iQDMvBZ47&#10;AAAAOQAAABAAAAAAAAAAAQAgAAAACgEAAGRycy9zaGFwZXhtbC54bWxQSwUGAAAAAAYABgBbAQAA&#10;tAMAAAAA&#10;" path="m394368,0l1154275,0,1154275,576064,0,576064xe">
                <v:path o:connectlocs="621,0;1818,0;1818,907;0,907" o:connectangles="0,0,0,0"/>
                <v:fill on="t" focussize="0,0"/>
                <v:stroke on="f" weight="1pt" miterlimit="8" joinstyle="miter"/>
                <v:imagedata o:title=""/>
                <o:lock v:ext="edit" aspectratio="f"/>
              </v:shape>
              <v:shape id="文本框 15" o:spid="_x0000_s1026" o:spt="202" type="#_x0000_t202" style="position:absolute;left:2103;top:494;height:891;width:1733;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70BE"/>
    <w:multiLevelType w:val="singleLevel"/>
    <w:tmpl w:val="05CF7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DlmNzZkZDFhYzM0YWM5MDM2OTlmNjE1NzgxNjYifQ=="/>
  </w:docVars>
  <w:rsids>
    <w:rsidRoot w:val="00000000"/>
    <w:rsid w:val="01047B94"/>
    <w:rsid w:val="029B7CEE"/>
    <w:rsid w:val="02B93D2E"/>
    <w:rsid w:val="05265F77"/>
    <w:rsid w:val="074C7480"/>
    <w:rsid w:val="07527934"/>
    <w:rsid w:val="081C397D"/>
    <w:rsid w:val="0BAD5C75"/>
    <w:rsid w:val="0BB7550F"/>
    <w:rsid w:val="0BD57531"/>
    <w:rsid w:val="0C0931AB"/>
    <w:rsid w:val="0DFC5E16"/>
    <w:rsid w:val="0E0240FB"/>
    <w:rsid w:val="14F31A42"/>
    <w:rsid w:val="15A759A6"/>
    <w:rsid w:val="16BE7AAE"/>
    <w:rsid w:val="177D585E"/>
    <w:rsid w:val="193D70CE"/>
    <w:rsid w:val="193F08F1"/>
    <w:rsid w:val="19493607"/>
    <w:rsid w:val="19FB1613"/>
    <w:rsid w:val="1D65301C"/>
    <w:rsid w:val="1DB46DA1"/>
    <w:rsid w:val="1DC20FA3"/>
    <w:rsid w:val="1F227278"/>
    <w:rsid w:val="1F4E7E43"/>
    <w:rsid w:val="217F1F74"/>
    <w:rsid w:val="22124DF5"/>
    <w:rsid w:val="22263621"/>
    <w:rsid w:val="25A74D1E"/>
    <w:rsid w:val="2D806F20"/>
    <w:rsid w:val="2F152910"/>
    <w:rsid w:val="315A0030"/>
    <w:rsid w:val="32F62F63"/>
    <w:rsid w:val="35C87FD1"/>
    <w:rsid w:val="36920E06"/>
    <w:rsid w:val="36BB725A"/>
    <w:rsid w:val="37C92E7B"/>
    <w:rsid w:val="3801033D"/>
    <w:rsid w:val="38BF07CA"/>
    <w:rsid w:val="39700927"/>
    <w:rsid w:val="3BE541C1"/>
    <w:rsid w:val="3BE70C49"/>
    <w:rsid w:val="40235C78"/>
    <w:rsid w:val="415F62BC"/>
    <w:rsid w:val="43860F62"/>
    <w:rsid w:val="45F91CA4"/>
    <w:rsid w:val="480E2AC1"/>
    <w:rsid w:val="485D7608"/>
    <w:rsid w:val="4A0F5F3A"/>
    <w:rsid w:val="4A864A1E"/>
    <w:rsid w:val="4D1276AE"/>
    <w:rsid w:val="4DAB3F2C"/>
    <w:rsid w:val="4DF6685F"/>
    <w:rsid w:val="4F9820AD"/>
    <w:rsid w:val="50255B00"/>
    <w:rsid w:val="532662CF"/>
    <w:rsid w:val="540E1011"/>
    <w:rsid w:val="54880DC3"/>
    <w:rsid w:val="56F40992"/>
    <w:rsid w:val="57357CF9"/>
    <w:rsid w:val="576511D6"/>
    <w:rsid w:val="57E75E01"/>
    <w:rsid w:val="5847431B"/>
    <w:rsid w:val="58657C25"/>
    <w:rsid w:val="59C430C7"/>
    <w:rsid w:val="5BAB2C55"/>
    <w:rsid w:val="5BE82147"/>
    <w:rsid w:val="5BF05683"/>
    <w:rsid w:val="5E2E021D"/>
    <w:rsid w:val="5F781A34"/>
    <w:rsid w:val="60822FD0"/>
    <w:rsid w:val="64C85A75"/>
    <w:rsid w:val="656E190F"/>
    <w:rsid w:val="67247266"/>
    <w:rsid w:val="67A347D3"/>
    <w:rsid w:val="691C1682"/>
    <w:rsid w:val="6A0A6C5E"/>
    <w:rsid w:val="6AFE34AA"/>
    <w:rsid w:val="6D976CDD"/>
    <w:rsid w:val="6E025BCA"/>
    <w:rsid w:val="6F6E05C1"/>
    <w:rsid w:val="6F8A37EA"/>
    <w:rsid w:val="72B017B9"/>
    <w:rsid w:val="73B00CA9"/>
    <w:rsid w:val="73C24FB1"/>
    <w:rsid w:val="75423439"/>
    <w:rsid w:val="756B2FCF"/>
    <w:rsid w:val="78C522A5"/>
    <w:rsid w:val="7B5953EC"/>
    <w:rsid w:val="7BB33169"/>
    <w:rsid w:val="7CE505DB"/>
    <w:rsid w:val="7D21516B"/>
    <w:rsid w:val="7D3C10FF"/>
    <w:rsid w:val="7E8411D3"/>
    <w:rsid w:val="7EE52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autoRedefine/>
    <w:qFormat/>
    <w:uiPriority w:val="0"/>
    <w:pPr>
      <w:widowControl w:val="0"/>
      <w:spacing w:line="240" w:lineRule="auto"/>
      <w:jc w:val="both"/>
    </w:pPr>
    <w:rPr>
      <w:rFonts w:ascii="Times New Roman" w:hAnsi="Times New Roman" w:eastAsia="宋体" w:cs="Times New Roman"/>
      <w:kern w:val="2"/>
      <w:sz w:val="30"/>
      <w:szCs w:val="24"/>
      <w:lang w:val="en-US" w:eastAsia="zh-CN" w:bidi="ar-SA"/>
    </w:rPr>
  </w:style>
  <w:style w:type="paragraph" w:styleId="5">
    <w:name w:val="Body Text Indent"/>
    <w:basedOn w:val="1"/>
    <w:autoRedefine/>
    <w:qFormat/>
    <w:uiPriority w:val="0"/>
    <w:pPr>
      <w:spacing w:line="240" w:lineRule="auto"/>
      <w:ind w:firstLine="645"/>
    </w:pPr>
    <w:rPr>
      <w:rFonts w:ascii="仿宋_GB2312"/>
      <w:b/>
    </w:rPr>
  </w:style>
  <w:style w:type="paragraph" w:styleId="6">
    <w:name w:val="Plain Text"/>
    <w:basedOn w:val="1"/>
    <w:autoRedefine/>
    <w:unhideWhenUsed/>
    <w:qFormat/>
    <w:uiPriority w:val="99"/>
    <w:rPr>
      <w:rFonts w:ascii="宋体" w:hAnsi="Courier New" w:eastAsia="宋体" w:cs="Courier New"/>
      <w:szCs w:val="21"/>
    </w:rPr>
  </w:style>
  <w:style w:type="paragraph" w:styleId="7">
    <w:name w:val="Body Text Indent 2"/>
    <w:basedOn w:val="1"/>
    <w:autoRedefine/>
    <w:qFormat/>
    <w:uiPriority w:val="0"/>
    <w:pPr>
      <w:spacing w:line="240" w:lineRule="auto"/>
      <w:ind w:right="384" w:rightChars="183" w:firstLine="637" w:firstLineChars="199"/>
    </w:pPr>
    <w:rPr>
      <w:szCs w:val="24"/>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Indent 3"/>
    <w:basedOn w:val="1"/>
    <w:autoRedefine/>
    <w:qFormat/>
    <w:uiPriority w:val="0"/>
    <w:pPr>
      <w:spacing w:line="240" w:lineRule="auto"/>
      <w:ind w:firstLine="480" w:firstLineChars="200"/>
    </w:pPr>
    <w:rPr>
      <w:rFonts w:eastAsia="宋体"/>
      <w:sz w:val="24"/>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paragraph" w:styleId="13">
    <w:name w:val="Body Text First Indent 2"/>
    <w:basedOn w:val="5"/>
    <w:autoRedefine/>
    <w:qFormat/>
    <w:uiPriority w:val="0"/>
    <w:pPr>
      <w:ind w:firstLine="420" w:firstLineChars="200"/>
    </w:p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webp"/><Relationship Id="rId8" Type="http://schemas.openxmlformats.org/officeDocument/2006/relationships/image" Target="media/image3.webp"/><Relationship Id="rId7" Type="http://schemas.openxmlformats.org/officeDocument/2006/relationships/image" Target="media/image2.webp"/><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webp"/><Relationship Id="rId10" Type="http://schemas.openxmlformats.org/officeDocument/2006/relationships/image" Target="media/image5.webp"/><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法律合同6"/>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24</Pages>
  <Words>19063</Words>
  <Characters>19466</Characters>
  <Lines>0</Lines>
  <Paragraphs>0</Paragraphs>
  <TotalTime>47</TotalTime>
  <ScaleCrop>false</ScaleCrop>
  <LinksUpToDate>false</LinksUpToDate>
  <CharactersWithSpaces>19597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2020-02-13T03:23:00Z</dcterms:created>
  <dc:creator>咕咕</dc:creator>
  <dc:description>更多Abu设计的信纸请访问
http://chn.docer.com/works?userid=415014680
谢谢支持</dc:description>
  <cp:keywords>信纸 信笺背景</cp:keywords>
  <cp:lastModifiedBy>wangzhe</cp:lastModifiedBy>
  <dcterms:modified xsi:type="dcterms:W3CDTF">2024-04-07T08:18:49Z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19403AC9288D4DA98FE9B70160C9B752</vt:lpwstr>
  </property>
</Properties>
</file>